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02E0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B107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9403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B1076" w:rsidRPr="00E652D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791BCE" w:rsidRPr="00E652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B1076" w:rsidRPr="00E652D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B107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B107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B107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652D8" w:rsidRDefault="00EB107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652D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652D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652D8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652D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652D8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E652D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652D8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E652D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E652D8">
            <w:rPr>
              <w:rFonts w:ascii="Times New Roman" w:hAnsi="Times New Roman"/>
              <w:b/>
              <w:sz w:val="28"/>
            </w:rPr>
            <w:t>e</w:t>
          </w:r>
          <w:r w:rsidRPr="00E652D8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E652D8">
        <w:rPr>
          <w:rFonts w:ascii="Times New Roman" w:hAnsi="Times New Roman"/>
          <w:b/>
          <w:sz w:val="28"/>
          <w:szCs w:val="28"/>
        </w:rPr>
        <w:t xml:space="preserve"> </w:t>
      </w:r>
      <w:r w:rsidR="00E55E74">
        <w:rPr>
          <w:rFonts w:ascii="Times New Roman" w:hAnsi="Times New Roman"/>
          <w:b/>
          <w:sz w:val="28"/>
          <w:szCs w:val="28"/>
        </w:rPr>
        <w:t>rendes</w:t>
      </w:r>
      <w:r w:rsidRPr="00E652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EB107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02E0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B107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E652D8" w:rsidRDefault="00694032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B1076" w:rsidRPr="00E652D8">
                  <w:rPr>
                    <w:rFonts w:ascii="Times New Roman" w:eastAsia="Calibri" w:hAnsi="Times New Roman"/>
                    <w:sz w:val="24"/>
                    <w:szCs w:val="24"/>
                  </w:rPr>
                  <w:t>Javaslat a KULT7 Erzsébetváros Nonprofit Kft. felügyelő bizottsági tag megválasztására</w:t>
                </w:r>
              </w:sdtContent>
            </w:sdt>
          </w:p>
        </w:tc>
      </w:tr>
    </w:tbl>
    <w:p w:rsidR="00CC0CD0" w:rsidRPr="005B03DE" w:rsidRDefault="00EB107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B107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Oleárné dr. Kádas Marianna</w:t>
          </w:r>
        </w:sdtContent>
      </w:sdt>
    </w:p>
    <w:p w:rsidR="00791BCE" w:rsidRPr="005B03DE" w:rsidRDefault="00EB107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B107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652D8" w:rsidRDefault="00EB107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652D8">
        <w:rPr>
          <w:rFonts w:ascii="Times New Roman" w:hAnsi="Times New Roman"/>
          <w:sz w:val="24"/>
          <w:szCs w:val="24"/>
        </w:rPr>
        <w:t>Tóth János</w:t>
      </w:r>
    </w:p>
    <w:p w:rsidR="00A525D4" w:rsidRPr="00E652D8" w:rsidRDefault="00EB107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652D8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E652D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652D8" w:rsidRDefault="00EB107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652D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652D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652D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EB1076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652D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652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52D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E652D8" w:rsidRPr="00E652D8">
        <w:rPr>
          <w:rFonts w:ascii="Times New Roman" w:hAnsi="Times New Roman"/>
          <w:b/>
          <w:bCs/>
          <w:sz w:val="24"/>
          <w:szCs w:val="24"/>
        </w:rPr>
        <w:t>minősített</w:t>
      </w:r>
      <w:r w:rsidRPr="00E652D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5132" w:rsidRPr="00425132" w:rsidRDefault="00EB1076" w:rsidP="0042513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r>
        <w:rPr>
          <w:rFonts w:ascii="Times New Roman" w:hAnsi="Times New Roman"/>
          <w:b/>
          <w:bCs/>
          <w:sz w:val="24"/>
          <w:szCs w:val="24"/>
          <w:lang w:val="x-none"/>
        </w:rPr>
        <w:t>Tisztelt Bizottság</w:t>
      </w:r>
      <w:r w:rsidRPr="005D7DDF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25132" w:rsidRPr="005D7DDF" w:rsidRDefault="00425132" w:rsidP="004251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25132" w:rsidRDefault="00EB1076" w:rsidP="004251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D7DDF">
        <w:rPr>
          <w:rFonts w:ascii="Times New Roman" w:hAnsi="Times New Roman"/>
          <w:color w:val="000000"/>
          <w:sz w:val="24"/>
          <w:szCs w:val="24"/>
        </w:rPr>
        <w:t xml:space="preserve">Budapest Főváros VII. kerület Erzsébetváros Önkormányzata </w:t>
      </w:r>
      <w:r>
        <w:rPr>
          <w:rFonts w:ascii="Times New Roman" w:hAnsi="Times New Roman"/>
          <w:color w:val="000000"/>
          <w:sz w:val="24"/>
          <w:szCs w:val="24"/>
        </w:rPr>
        <w:t xml:space="preserve">Képviselő-testülete </w:t>
      </w:r>
      <w:r w:rsidR="00041AFC">
        <w:rPr>
          <w:rFonts w:ascii="Times New Roman" w:hAnsi="Times New Roman"/>
          <w:color w:val="000000"/>
          <w:sz w:val="24"/>
          <w:szCs w:val="24"/>
        </w:rPr>
        <w:t xml:space="preserve">a 236/2024. (X.22.) határozatával </w:t>
      </w:r>
      <w:r w:rsidR="00E325E2">
        <w:rPr>
          <w:rFonts w:ascii="Times New Roman" w:hAnsi="Times New Roman"/>
          <w:color w:val="000000"/>
          <w:sz w:val="24"/>
          <w:szCs w:val="24"/>
        </w:rPr>
        <w:t xml:space="preserve">(az előterjesztés 1. melléklete) </w:t>
      </w:r>
      <w:r>
        <w:rPr>
          <w:rFonts w:ascii="Times New Roman" w:hAnsi="Times New Roman"/>
          <w:color w:val="000000"/>
          <w:sz w:val="24"/>
          <w:szCs w:val="24"/>
        </w:rPr>
        <w:t>új felügyelő-bizottsági tagokat választott a</w:t>
      </w:r>
      <w:r w:rsidR="00041AFC">
        <w:rPr>
          <w:rFonts w:ascii="Times New Roman" w:hAnsi="Times New Roman"/>
          <w:color w:val="000000"/>
          <w:sz w:val="24"/>
          <w:szCs w:val="24"/>
        </w:rPr>
        <w:t xml:space="preserve"> KULT7 Erzsébetváros Nonprofit Kft. </w:t>
      </w:r>
      <w:r w:rsidR="007957A1" w:rsidRPr="004D0875">
        <w:rPr>
          <w:rFonts w:ascii="Times New Roman" w:hAnsi="Times New Roman"/>
          <w:color w:val="000000"/>
          <w:sz w:val="24"/>
          <w:szCs w:val="24"/>
        </w:rPr>
        <w:t xml:space="preserve">(cégjegyzékszám: </w:t>
      </w:r>
      <w:r w:rsidR="004D0875" w:rsidRPr="004D0875">
        <w:rPr>
          <w:rFonts w:ascii="Times New Roman" w:hAnsi="Times New Roman"/>
          <w:sz w:val="24"/>
          <w:szCs w:val="24"/>
        </w:rPr>
        <w:t xml:space="preserve">Cg.01-09-989563, </w:t>
      </w:r>
      <w:r w:rsidR="004D0875" w:rsidRPr="004D0875">
        <w:rPr>
          <w:rFonts w:ascii="Times New Roman" w:hAnsi="Times New Roman"/>
          <w:color w:val="000000"/>
          <w:sz w:val="24"/>
          <w:szCs w:val="24"/>
        </w:rPr>
        <w:t xml:space="preserve">székhely: </w:t>
      </w:r>
      <w:r w:rsidR="004D0875" w:rsidRPr="004D0875">
        <w:rPr>
          <w:rFonts w:ascii="Times New Roman" w:hAnsi="Times New Roman"/>
          <w:sz w:val="24"/>
          <w:szCs w:val="24"/>
        </w:rPr>
        <w:t xml:space="preserve">1075 Budapest, </w:t>
      </w:r>
      <w:r w:rsidR="004D0875">
        <w:rPr>
          <w:rFonts w:ascii="Times New Roman" w:hAnsi="Times New Roman"/>
          <w:sz w:val="24"/>
          <w:szCs w:val="24"/>
        </w:rPr>
        <w:t xml:space="preserve">Király utca 11., </w:t>
      </w:r>
      <w:r w:rsidR="004D0875" w:rsidRPr="004D0875">
        <w:rPr>
          <w:rFonts w:ascii="Times New Roman" w:hAnsi="Times New Roman"/>
          <w:sz w:val="24"/>
          <w:szCs w:val="24"/>
        </w:rPr>
        <w:t xml:space="preserve">adószám: </w:t>
      </w:r>
      <w:r w:rsidR="004D0875" w:rsidRPr="004D0875">
        <w:rPr>
          <w:rFonts w:ascii="Times New Roman" w:hAnsi="Times New Roman"/>
          <w:bCs/>
          <w:sz w:val="24"/>
          <w:szCs w:val="24"/>
          <w:shd w:val="clear" w:color="auto" w:fill="FFFFFF"/>
        </w:rPr>
        <w:t>24081203-2-42</w:t>
      </w:r>
      <w:r w:rsidR="004D0875">
        <w:rPr>
          <w:rFonts w:ascii="Times New Roman" w:hAnsi="Times New Roman"/>
          <w:sz w:val="24"/>
          <w:szCs w:val="24"/>
        </w:rPr>
        <w:t xml:space="preserve">) </w:t>
      </w:r>
      <w:r w:rsidR="00041AFC">
        <w:rPr>
          <w:rFonts w:ascii="Times New Roman" w:hAnsi="Times New Roman"/>
          <w:color w:val="000000"/>
          <w:sz w:val="24"/>
          <w:szCs w:val="24"/>
        </w:rPr>
        <w:t xml:space="preserve">működésének ellenőrzésére, akik </w:t>
      </w:r>
      <w:proofErr w:type="gramStart"/>
      <w:r w:rsidR="00041AFC">
        <w:rPr>
          <w:rFonts w:ascii="Times New Roman" w:hAnsi="Times New Roman"/>
          <w:color w:val="000000"/>
          <w:sz w:val="24"/>
          <w:szCs w:val="24"/>
        </w:rPr>
        <w:t>azóta</w:t>
      </w:r>
      <w:proofErr w:type="gramEnd"/>
      <w:r w:rsidR="00041AFC">
        <w:rPr>
          <w:rFonts w:ascii="Times New Roman" w:hAnsi="Times New Roman"/>
          <w:color w:val="000000"/>
          <w:sz w:val="24"/>
          <w:szCs w:val="24"/>
        </w:rPr>
        <w:t xml:space="preserve"> is betöltik a tisztségüket:</w:t>
      </w:r>
    </w:p>
    <w:p w:rsidR="00041AFC" w:rsidRDefault="00EB1076" w:rsidP="00041AF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Farkas Ferenc (felügyelő bizottság elnöke)</w:t>
      </w:r>
    </w:p>
    <w:p w:rsidR="00041AFC" w:rsidRDefault="00EB1076" w:rsidP="00041AF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Gallov Adrienne Éva (felügyelő bizottság tagja)</w:t>
      </w:r>
    </w:p>
    <w:p w:rsidR="00E5500E" w:rsidRPr="00C2393A" w:rsidRDefault="00EB1076" w:rsidP="00425132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Vandrus Ákos Péter (felügyelő bizottság tagja)</w:t>
      </w:r>
    </w:p>
    <w:p w:rsidR="00E5500E" w:rsidRDefault="00E5500E" w:rsidP="00425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5132" w:rsidRPr="005D7DDF" w:rsidRDefault="00EB1076" w:rsidP="0042513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Pr="005D7DDF">
        <w:rPr>
          <w:rFonts w:ascii="Times New Roman" w:hAnsi="Times New Roman"/>
          <w:sz w:val="24"/>
          <w:szCs w:val="24"/>
        </w:rPr>
        <w:t>erület Erzsébetváros Önkormányzatát megillető tulajdonosi jogok gyakorlása és a tulajdonában álló vagyonnal való</w:t>
      </w:r>
      <w:r w:rsidR="00E5500E">
        <w:rPr>
          <w:rFonts w:ascii="Times New Roman" w:hAnsi="Times New Roman"/>
          <w:sz w:val="24"/>
          <w:szCs w:val="24"/>
        </w:rPr>
        <w:t xml:space="preserve"> gazdálkodás szabályairól szóló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Pr="005D7DDF">
        <w:rPr>
          <w:rFonts w:ascii="Times New Roman" w:hAnsi="Times New Roman"/>
          <w:kern w:val="36"/>
          <w:sz w:val="24"/>
          <w:szCs w:val="24"/>
        </w:rPr>
        <w:t xml:space="preserve">Budapest Főváros VII. Kerület Erzsébetváros Önkormányzat Képviselő-testületének </w:t>
      </w:r>
      <w:r w:rsidR="00E5500E">
        <w:rPr>
          <w:rFonts w:ascii="Times New Roman" w:hAnsi="Times New Roman"/>
          <w:kern w:val="36"/>
          <w:sz w:val="24"/>
          <w:szCs w:val="24"/>
        </w:rPr>
        <w:t xml:space="preserve">35/2025. (IX.24.) </w:t>
      </w:r>
      <w:r w:rsidRPr="005D7DDF">
        <w:rPr>
          <w:rFonts w:ascii="Times New Roman" w:hAnsi="Times New Roman"/>
          <w:kern w:val="36"/>
          <w:sz w:val="24"/>
          <w:szCs w:val="24"/>
        </w:rPr>
        <w:t>ö</w:t>
      </w:r>
      <w:r w:rsidR="00E5500E">
        <w:rPr>
          <w:rFonts w:ascii="Times New Roman" w:hAnsi="Times New Roman"/>
          <w:kern w:val="36"/>
          <w:sz w:val="24"/>
          <w:szCs w:val="24"/>
        </w:rPr>
        <w:t>nkormányzati rendelete</w:t>
      </w:r>
      <w:r w:rsidR="008B70C8">
        <w:rPr>
          <w:rFonts w:ascii="Times New Roman" w:hAnsi="Times New Roman"/>
          <w:kern w:val="36"/>
          <w:sz w:val="24"/>
          <w:szCs w:val="24"/>
        </w:rPr>
        <w:t xml:space="preserve"> (a továbbiakban: Vagyonrendelet)</w:t>
      </w:r>
      <w:r w:rsidR="00E5500E">
        <w:rPr>
          <w:rFonts w:ascii="Times New Roman" w:hAnsi="Times New Roman"/>
          <w:kern w:val="36"/>
          <w:sz w:val="24"/>
          <w:szCs w:val="24"/>
        </w:rPr>
        <w:t xml:space="preserve"> </w:t>
      </w:r>
      <w:r w:rsidR="00322B6F">
        <w:rPr>
          <w:rFonts w:ascii="Times New Roman" w:hAnsi="Times New Roman"/>
          <w:kern w:val="36"/>
          <w:sz w:val="24"/>
          <w:szCs w:val="24"/>
        </w:rPr>
        <w:t xml:space="preserve">8. </w:t>
      </w:r>
      <w:proofErr w:type="gramStart"/>
      <w:r w:rsidR="00322B6F">
        <w:rPr>
          <w:rFonts w:ascii="Times New Roman" w:hAnsi="Times New Roman"/>
          <w:kern w:val="36"/>
          <w:sz w:val="24"/>
          <w:szCs w:val="24"/>
        </w:rPr>
        <w:t>§</w:t>
      </w:r>
      <w:r w:rsidRPr="005D7DDF">
        <w:rPr>
          <w:rFonts w:ascii="Times New Roman" w:hAnsi="Times New Roman"/>
          <w:kern w:val="36"/>
          <w:sz w:val="24"/>
          <w:szCs w:val="24"/>
        </w:rPr>
        <w:t xml:space="preserve"> </w:t>
      </w:r>
      <w:r w:rsidR="00445DEC">
        <w:rPr>
          <w:rFonts w:ascii="Times New Roman" w:hAnsi="Times New Roman"/>
          <w:kern w:val="36"/>
          <w:sz w:val="24"/>
          <w:szCs w:val="24"/>
        </w:rPr>
        <w:t xml:space="preserve"> és</w:t>
      </w:r>
      <w:proofErr w:type="gramEnd"/>
      <w:r w:rsidR="00445DEC">
        <w:rPr>
          <w:rFonts w:ascii="Times New Roman" w:hAnsi="Times New Roman"/>
          <w:kern w:val="36"/>
          <w:sz w:val="24"/>
          <w:szCs w:val="24"/>
        </w:rPr>
        <w:t xml:space="preserve"> 20.§ </w:t>
      </w:r>
      <w:r w:rsidRPr="005D7DDF">
        <w:rPr>
          <w:rFonts w:ascii="Times New Roman" w:hAnsi="Times New Roman"/>
          <w:kern w:val="36"/>
          <w:sz w:val="24"/>
          <w:szCs w:val="24"/>
        </w:rPr>
        <w:t>értelmében:</w:t>
      </w:r>
      <w:r w:rsidRPr="005D7DD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25132" w:rsidRPr="005D7DDF" w:rsidRDefault="00425132" w:rsidP="0042513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4D0875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„8. §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322B6F" w:rsidRPr="00322B6F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322B6F" w:rsidRPr="00322B6F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4D0875" w:rsidRDefault="004D0875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22B6F" w:rsidRPr="00322B6F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</w:p>
    <w:p w:rsidR="004D0875" w:rsidRDefault="004D0875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22B6F" w:rsidRPr="00322B6F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(3) A Polgármester gyakorolja a tulajdonosi jogokat:</w:t>
      </w:r>
    </w:p>
    <w:p w:rsidR="00322B6F" w:rsidRPr="00322B6F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a) a nettó tizenötmillió forint forgalmi értéket, vagy nyilvántartási értéket meg nem haladó vagyonelem, vagy vagyonösszesség esetében;</w:t>
      </w:r>
    </w:p>
    <w:p w:rsidR="00322B6F" w:rsidRPr="00322B6F" w:rsidRDefault="00EB1076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b) vagyon forgalmi értékétől, vagy nyilvántartási értékétől függetlenül a vagyon bármely jogcímen történő hasznosításáról, ha a hasznosításból származó bevétel éves szinten a nettó tizenötmillió forintot nem haladja meg.”</w:t>
      </w:r>
    </w:p>
    <w:p w:rsidR="008B70C8" w:rsidRDefault="008B70C8" w:rsidP="004D7B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„20. § (1) Az e szakaszban foglalt rendelkezések nem vonatkoznak a részben, vagy egészben önkormányzati tulajdonú gazdasági társaságoknak az Önkormányzatot megillető tulajdonrészének átruházására.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(2) A Képviselő-testület dönt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D7BC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D7BC1">
        <w:rPr>
          <w:rFonts w:ascii="Times New Roman" w:hAnsi="Times New Roman"/>
          <w:i/>
          <w:sz w:val="24"/>
          <w:szCs w:val="24"/>
        </w:rPr>
        <w:t>) gazdasági társaság alapításáról és megszüntetéséről,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b) gazdasági társaságban történő tulajdonszerzésről,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lastRenderedPageBreak/>
        <w:t>c) a gazdasági társaságok számviteli törvény szerinti éves beszámolójának és üzleti tervének jóváhagyásáról.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(3) A Polgármester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D7BC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D7BC1">
        <w:rPr>
          <w:rFonts w:ascii="Times New Roman" w:hAnsi="Times New Roman"/>
          <w:i/>
          <w:sz w:val="24"/>
          <w:szCs w:val="24"/>
        </w:rPr>
        <w:t xml:space="preserve">) a (2) </w:t>
      </w:r>
      <w:proofErr w:type="spellStart"/>
      <w:r w:rsidRPr="004D7BC1">
        <w:rPr>
          <w:rFonts w:ascii="Times New Roman" w:hAnsi="Times New Roman"/>
          <w:i/>
          <w:sz w:val="24"/>
          <w:szCs w:val="24"/>
        </w:rPr>
        <w:t>bek</w:t>
      </w:r>
      <w:proofErr w:type="spellEnd"/>
      <w:r w:rsidRPr="004D7BC1">
        <w:rPr>
          <w:rFonts w:ascii="Times New Roman" w:hAnsi="Times New Roman"/>
          <w:i/>
          <w:sz w:val="24"/>
          <w:szCs w:val="24"/>
        </w:rPr>
        <w:t>. c) pontjában foglalt kivételével gyakorolja a 100%-</w:t>
      </w:r>
      <w:proofErr w:type="spellStart"/>
      <w:r w:rsidRPr="004D7BC1">
        <w:rPr>
          <w:rFonts w:ascii="Times New Roman" w:hAnsi="Times New Roman"/>
          <w:i/>
          <w:sz w:val="24"/>
          <w:szCs w:val="24"/>
        </w:rPr>
        <w:t>ban</w:t>
      </w:r>
      <w:proofErr w:type="spellEnd"/>
      <w:r w:rsidRPr="004D7BC1">
        <w:rPr>
          <w:rFonts w:ascii="Times New Roman" w:hAnsi="Times New Roman"/>
          <w:i/>
          <w:sz w:val="24"/>
          <w:szCs w:val="24"/>
        </w:rPr>
        <w:t xml:space="preserve"> közvetlenül az Önkormányzat tulajdonában lévő gazdasági társaságok vezető tisztségviselője tekintetében az egyszemélyes gazdasági társaság taggyűlését, és az alapítóját megillető munkáltatói jogokat,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b) jóváhagyja az Önkormányzat tulajdonában lévő gazdasági társaságok szervezeti- és működési és egyéb szabályzatait,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(4) A (2) – (3) bekezdésekben foglaltak kivételével a Pénzügyi és Kerületfejlesztési Bizottság gyakorolja az Önkormányzatot, mint tulajdonost megillető jogokat az Önkormányzat tulajdonában lévő gazdasági társaságokban.”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25132" w:rsidRDefault="00EB1076" w:rsidP="00425132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7DDF">
        <w:rPr>
          <w:rFonts w:ascii="Times New Roman" w:hAnsi="Times New Roman"/>
          <w:sz w:val="24"/>
          <w:szCs w:val="24"/>
        </w:rPr>
        <w:t xml:space="preserve">A Polgári Törvénykönyvről szóló 2013. évi V. törvény 3:109. § (4) bekezdése szerint az </w:t>
      </w:r>
      <w:r w:rsidRPr="005D7DDF">
        <w:rPr>
          <w:rFonts w:ascii="Times New Roman" w:hAnsi="Times New Roman"/>
          <w:i/>
          <w:sz w:val="24"/>
          <w:szCs w:val="24"/>
        </w:rPr>
        <w:t>„Egyszemélyes társaságnál a legfőbb szerv hatáskörét az alapító vagy az egyedüli tag gyakorolja. A legfőbb szerv hatáskörébe tartozó kérdésekben az alapító vagy az egyedüli tag írásban határoz és a döntés az ügyvezetéssel való közléssel válik hatályossá”.</w:t>
      </w:r>
    </w:p>
    <w:p w:rsidR="00425132" w:rsidRPr="002F6585" w:rsidRDefault="00425132" w:rsidP="00425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5132" w:rsidRDefault="00EB1076" w:rsidP="004251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D7DDF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5D7DDF">
        <w:rPr>
          <w:rFonts w:ascii="Times New Roman" w:hAnsi="Times New Roman"/>
          <w:sz w:val="24"/>
          <w:szCs w:val="24"/>
        </w:rPr>
        <w:t>T</w:t>
      </w:r>
      <w:r w:rsidRPr="005D7DDF">
        <w:rPr>
          <w:rFonts w:ascii="Times New Roman" w:hAnsi="Times New Roman"/>
          <w:sz w:val="24"/>
          <w:szCs w:val="24"/>
          <w:lang w:val="x-none"/>
        </w:rPr>
        <w:t xml:space="preserve">isztelt </w:t>
      </w:r>
      <w:r w:rsidR="00041AFC">
        <w:rPr>
          <w:rFonts w:ascii="Times New Roman" w:hAnsi="Times New Roman"/>
          <w:sz w:val="24"/>
          <w:szCs w:val="24"/>
        </w:rPr>
        <w:t>Bizottságot</w:t>
      </w:r>
      <w:r w:rsidRPr="005D7DDF">
        <w:rPr>
          <w:rFonts w:ascii="Times New Roman" w:hAnsi="Times New Roman"/>
          <w:sz w:val="24"/>
          <w:szCs w:val="24"/>
          <w:lang w:val="x-none"/>
        </w:rPr>
        <w:t xml:space="preserve"> a</w:t>
      </w:r>
      <w:r w:rsidRPr="005D7DDF">
        <w:rPr>
          <w:rFonts w:ascii="Times New Roman" w:hAnsi="Times New Roman"/>
          <w:sz w:val="24"/>
          <w:szCs w:val="24"/>
        </w:rPr>
        <w:t xml:space="preserve">z </w:t>
      </w:r>
      <w:r w:rsidRPr="005D7DDF">
        <w:rPr>
          <w:rFonts w:ascii="Times New Roman" w:hAnsi="Times New Roman"/>
          <w:sz w:val="24"/>
          <w:szCs w:val="24"/>
          <w:lang w:val="x-none"/>
        </w:rPr>
        <w:t xml:space="preserve">előterjesztés megtárgyalására és a határozati javaslat elfogadására. </w:t>
      </w:r>
    </w:p>
    <w:p w:rsidR="00C2393A" w:rsidRDefault="00C2393A" w:rsidP="004251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875" w:rsidRPr="005D7DDF" w:rsidRDefault="004D0875" w:rsidP="004251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325A" w:rsidRDefault="00AC325A" w:rsidP="00425132">
      <w:pPr>
        <w:spacing w:after="0" w:line="240" w:lineRule="auto"/>
        <w:ind w:left="288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C325A" w:rsidRDefault="00AC325A" w:rsidP="00425132">
      <w:pPr>
        <w:spacing w:after="0" w:line="240" w:lineRule="auto"/>
        <w:ind w:left="288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25132" w:rsidRPr="00A446D9" w:rsidRDefault="00EB1076" w:rsidP="00425132">
      <w:pPr>
        <w:spacing w:after="0" w:line="240" w:lineRule="auto"/>
        <w:ind w:left="2880" w:firstLine="720"/>
        <w:rPr>
          <w:rFonts w:ascii="Times New Roman" w:hAnsi="Times New Roman"/>
          <w:b/>
          <w:bCs/>
          <w:sz w:val="24"/>
          <w:szCs w:val="24"/>
        </w:rPr>
      </w:pPr>
      <w:r w:rsidRPr="005D7DDF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425132" w:rsidRPr="005D7DDF" w:rsidRDefault="00425132" w:rsidP="0042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25132" w:rsidRPr="00A446D9" w:rsidRDefault="00425132" w:rsidP="0042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915" w:rsidRPr="005D7DDF" w:rsidRDefault="00DA31B7" w:rsidP="00EC2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</w:t>
      </w:r>
      <w:r w:rsidR="00EB1076">
        <w:rPr>
          <w:rFonts w:ascii="Times New Roman" w:hAnsi="Times New Roman"/>
          <w:b/>
          <w:sz w:val="24"/>
          <w:szCs w:val="24"/>
          <w:u w:val="single"/>
        </w:rPr>
        <w:t>Pénzügyi</w:t>
      </w:r>
      <w:proofErr w:type="gramEnd"/>
      <w:r w:rsidR="00EB1076">
        <w:rPr>
          <w:rFonts w:ascii="Times New Roman" w:hAnsi="Times New Roman"/>
          <w:b/>
          <w:sz w:val="24"/>
          <w:szCs w:val="24"/>
          <w:u w:val="single"/>
        </w:rPr>
        <w:t xml:space="preserve"> és Kerületfejlesztési Bizottság</w:t>
      </w:r>
      <w:r w:rsidR="00AC325A">
        <w:rPr>
          <w:rFonts w:ascii="Times New Roman" w:hAnsi="Times New Roman"/>
          <w:b/>
          <w:sz w:val="24"/>
          <w:szCs w:val="24"/>
          <w:u w:val="single"/>
        </w:rPr>
        <w:t>a</w:t>
      </w:r>
      <w:r w:rsidR="00EB1076">
        <w:rPr>
          <w:rFonts w:ascii="Times New Roman" w:hAnsi="Times New Roman"/>
          <w:b/>
          <w:sz w:val="24"/>
          <w:szCs w:val="24"/>
          <w:u w:val="single"/>
        </w:rPr>
        <w:t xml:space="preserve">  …./2025</w:t>
      </w:r>
      <w:r w:rsidR="00EB1076" w:rsidRPr="005D7DDF">
        <w:rPr>
          <w:rFonts w:ascii="Times New Roman" w:hAnsi="Times New Roman"/>
          <w:b/>
          <w:sz w:val="24"/>
          <w:szCs w:val="24"/>
          <w:u w:val="single"/>
        </w:rPr>
        <w:t>. (X</w:t>
      </w:r>
      <w:r w:rsidR="00EB1076">
        <w:rPr>
          <w:rFonts w:ascii="Times New Roman" w:hAnsi="Times New Roman"/>
          <w:b/>
          <w:sz w:val="24"/>
          <w:szCs w:val="24"/>
          <w:u w:val="single"/>
        </w:rPr>
        <w:t xml:space="preserve">I.10.) határozata a KULT7 Erzsébetváros Nonprofit </w:t>
      </w:r>
      <w:r w:rsidR="00EB1076">
        <w:rPr>
          <w:rFonts w:ascii="Times New Roman" w:hAnsi="Times New Roman"/>
          <w:b/>
          <w:bCs/>
          <w:sz w:val="24"/>
          <w:szCs w:val="24"/>
          <w:u w:val="single"/>
        </w:rPr>
        <w:t>Kft. felügyelőbizottsági tagjá</w:t>
      </w:r>
      <w:r w:rsidR="00EB1076" w:rsidRPr="005D7DDF">
        <w:rPr>
          <w:rFonts w:ascii="Times New Roman" w:hAnsi="Times New Roman"/>
          <w:b/>
          <w:bCs/>
          <w:sz w:val="24"/>
          <w:szCs w:val="24"/>
          <w:u w:val="single"/>
        </w:rPr>
        <w:t>nak megválasztásáról</w:t>
      </w:r>
    </w:p>
    <w:p w:rsidR="00EC2915" w:rsidRDefault="00EC2915" w:rsidP="00E32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E325E2" w:rsidRDefault="00EB1076" w:rsidP="00E32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DDF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hogy:</w:t>
      </w:r>
    </w:p>
    <w:p w:rsidR="004D0875" w:rsidRPr="005D7DDF" w:rsidRDefault="004D0875" w:rsidP="00E32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5E2" w:rsidRPr="004D0875" w:rsidRDefault="00EB1076" w:rsidP="004D0875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 xml:space="preserve">a </w:t>
      </w:r>
      <w:r w:rsidR="00322B6F" w:rsidRPr="004D0875">
        <w:rPr>
          <w:rFonts w:ascii="Times New Roman" w:hAnsi="Times New Roman"/>
          <w:sz w:val="24"/>
          <w:szCs w:val="24"/>
        </w:rPr>
        <w:t>KULT7</w:t>
      </w:r>
      <w:r w:rsidRPr="004D0875">
        <w:rPr>
          <w:rFonts w:ascii="Times New Roman" w:hAnsi="Times New Roman"/>
          <w:sz w:val="24"/>
          <w:szCs w:val="24"/>
        </w:rPr>
        <w:t xml:space="preserve"> </w:t>
      </w:r>
      <w:r w:rsidR="00EC2915">
        <w:rPr>
          <w:rFonts w:ascii="Times New Roman" w:hAnsi="Times New Roman"/>
          <w:sz w:val="24"/>
          <w:szCs w:val="24"/>
        </w:rPr>
        <w:t xml:space="preserve">Erzsébetváros </w:t>
      </w:r>
      <w:r w:rsidRPr="004D0875">
        <w:rPr>
          <w:rFonts w:ascii="Times New Roman" w:hAnsi="Times New Roman"/>
          <w:sz w:val="24"/>
          <w:szCs w:val="24"/>
        </w:rPr>
        <w:t>Nonprofit Korlátolt Felelősségű Társaság (székhely:</w:t>
      </w:r>
      <w:r w:rsidR="00EC2915">
        <w:rPr>
          <w:rFonts w:ascii="Times New Roman" w:hAnsi="Times New Roman"/>
          <w:sz w:val="24"/>
          <w:szCs w:val="24"/>
        </w:rPr>
        <w:t xml:space="preserve"> 1075 Budapest, Király utca 11</w:t>
      </w:r>
      <w:proofErr w:type="gramStart"/>
      <w:r w:rsidR="00EC2915">
        <w:rPr>
          <w:rFonts w:ascii="Times New Roman" w:hAnsi="Times New Roman"/>
          <w:sz w:val="24"/>
          <w:szCs w:val="24"/>
        </w:rPr>
        <w:t>.,</w:t>
      </w:r>
      <w:proofErr w:type="gramEnd"/>
      <w:r w:rsidRPr="004D0875">
        <w:rPr>
          <w:rFonts w:ascii="Times New Roman" w:hAnsi="Times New Roman"/>
          <w:sz w:val="24"/>
          <w:szCs w:val="24"/>
        </w:rPr>
        <w:t xml:space="preserve"> cégjegyzékszám: Cg.01-09-989563, adószám: </w:t>
      </w:r>
      <w:r w:rsidRPr="004D0875">
        <w:rPr>
          <w:rFonts w:ascii="Times New Roman" w:hAnsi="Times New Roman"/>
          <w:bCs/>
          <w:sz w:val="24"/>
          <w:szCs w:val="24"/>
          <w:shd w:val="clear" w:color="auto" w:fill="FFFFFF"/>
        </w:rPr>
        <w:t>24081203-2-42</w:t>
      </w:r>
      <w:r w:rsidRPr="004D0875">
        <w:rPr>
          <w:rFonts w:ascii="Times New Roman" w:hAnsi="Times New Roman"/>
          <w:sz w:val="24"/>
          <w:szCs w:val="24"/>
        </w:rPr>
        <w:t>) felügyelőbizottsága tagját</w:t>
      </w:r>
      <w:r w:rsidR="00AC325A">
        <w:rPr>
          <w:rFonts w:ascii="Times New Roman" w:hAnsi="Times New Roman"/>
          <w:sz w:val="24"/>
          <w:szCs w:val="24"/>
        </w:rPr>
        <w:t>,</w:t>
      </w:r>
      <w:r w:rsidRPr="004D08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875">
        <w:rPr>
          <w:rFonts w:ascii="Times New Roman" w:hAnsi="Times New Roman"/>
          <w:sz w:val="24"/>
          <w:szCs w:val="24"/>
        </w:rPr>
        <w:t>Vandrus</w:t>
      </w:r>
      <w:proofErr w:type="spellEnd"/>
      <w:r w:rsidRPr="004D0875">
        <w:rPr>
          <w:rFonts w:ascii="Times New Roman" w:hAnsi="Times New Roman"/>
          <w:sz w:val="24"/>
          <w:szCs w:val="24"/>
        </w:rPr>
        <w:t xml:space="preserve"> Ákos Pétert</w:t>
      </w:r>
      <w:r w:rsidRPr="004D0875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D0875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(anyja neve:  </w:t>
      </w:r>
      <w:r w:rsidRPr="004D0875">
        <w:rPr>
          <w:rFonts w:ascii="Times New Roman" w:hAnsi="Times New Roman"/>
          <w:sz w:val="24"/>
          <w:szCs w:val="24"/>
        </w:rPr>
        <w:t xml:space="preserve">Toldi Zita, </w:t>
      </w:r>
      <w:r w:rsidRPr="004D0875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lakcím: </w:t>
      </w:r>
      <w:r w:rsidRPr="004D0875">
        <w:rPr>
          <w:rFonts w:ascii="Times New Roman" w:hAnsi="Times New Roman"/>
          <w:sz w:val="24"/>
          <w:szCs w:val="24"/>
        </w:rPr>
        <w:t>2600 Vác, Buki sor 22.</w:t>
      </w:r>
      <w:r w:rsidRPr="004D0875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D0875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4D0875">
        <w:rPr>
          <w:rFonts w:ascii="Times New Roman" w:hAnsi="Times New Roman"/>
          <w:sz w:val="24"/>
          <w:szCs w:val="24"/>
        </w:rPr>
        <w:t>tisztségéből 2025. november 30. napjával visszahívja.</w:t>
      </w:r>
    </w:p>
    <w:p w:rsidR="00E325E2" w:rsidRPr="004D0875" w:rsidRDefault="00E325E2" w:rsidP="00E325E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E325E2" w:rsidRPr="004D0875" w:rsidRDefault="00EB1076" w:rsidP="00322B6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 xml:space="preserve">a társaság felügyelőbizottsága </w:t>
      </w:r>
      <w:r w:rsidR="00322B6F" w:rsidRPr="004D0875">
        <w:rPr>
          <w:rFonts w:ascii="Times New Roman" w:hAnsi="Times New Roman"/>
          <w:sz w:val="24"/>
          <w:szCs w:val="24"/>
        </w:rPr>
        <w:t>új tagjának 2025. dece</w:t>
      </w:r>
      <w:r w:rsidRPr="004D0875">
        <w:rPr>
          <w:rFonts w:ascii="Times New Roman" w:hAnsi="Times New Roman"/>
          <w:sz w:val="24"/>
          <w:szCs w:val="24"/>
        </w:rPr>
        <w:t xml:space="preserve">mber 1. napjától </w:t>
      </w:r>
      <w:r w:rsidR="00322B6F" w:rsidRPr="004D0875">
        <w:rPr>
          <w:rFonts w:ascii="Times New Roman" w:hAnsi="Times New Roman"/>
          <w:sz w:val="24"/>
          <w:szCs w:val="24"/>
        </w:rPr>
        <w:t>határozatlan időre megválasztja dr. Morvai Ottót (anyja neve: Kovács Margit, lakcím: 1033 Budapest, Folyamőr utca 7.).</w:t>
      </w:r>
    </w:p>
    <w:p w:rsidR="00322B6F" w:rsidRPr="004D0875" w:rsidRDefault="00322B6F" w:rsidP="00322B6F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322B6F" w:rsidRPr="004D0875" w:rsidRDefault="00EB1076" w:rsidP="00322B6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>a felügyelőbizottság tagjának havi bruttó díjazása: 260.000,- Ft.</w:t>
      </w:r>
    </w:p>
    <w:p w:rsidR="00322B6F" w:rsidRPr="004D0875" w:rsidRDefault="00322B6F" w:rsidP="00322B6F">
      <w:pPr>
        <w:pStyle w:val="Listaszerbekezds"/>
        <w:rPr>
          <w:rFonts w:ascii="Times New Roman" w:hAnsi="Times New Roman"/>
          <w:sz w:val="24"/>
          <w:szCs w:val="24"/>
        </w:rPr>
      </w:pPr>
    </w:p>
    <w:p w:rsidR="00E325E2" w:rsidRPr="004D0875" w:rsidRDefault="00EB1076" w:rsidP="00322B6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>felhatalmazza a Polgármestert a sz</w:t>
      </w:r>
      <w:r w:rsidR="00EC2915">
        <w:rPr>
          <w:rFonts w:ascii="Times New Roman" w:hAnsi="Times New Roman"/>
          <w:sz w:val="24"/>
          <w:szCs w:val="24"/>
        </w:rPr>
        <w:t xml:space="preserve">ükséges alapítói határozat, </w:t>
      </w:r>
      <w:r w:rsidRPr="004D0875">
        <w:rPr>
          <w:rFonts w:ascii="Times New Roman" w:hAnsi="Times New Roman"/>
          <w:sz w:val="24"/>
          <w:szCs w:val="24"/>
        </w:rPr>
        <w:t>a megbízási jogviszony létesítésére irányuló szerződés és egyéb dokumentumok aláírására.</w:t>
      </w:r>
    </w:p>
    <w:p w:rsidR="00E325E2" w:rsidRPr="005D7DDF" w:rsidRDefault="00E325E2" w:rsidP="00E325E2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0875" w:rsidRDefault="004D0875" w:rsidP="00E325E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E325E2" w:rsidRPr="005D7DDF" w:rsidRDefault="00EB1076" w:rsidP="00E325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7DDF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Pr="005D7DDF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E325E2" w:rsidRPr="005D7DDF" w:rsidRDefault="00EB1076" w:rsidP="00E325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7DDF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Pr="005D7DDF">
        <w:rPr>
          <w:rFonts w:ascii="Times New Roman" w:hAnsi="Times New Roman"/>
          <w:sz w:val="24"/>
          <w:szCs w:val="24"/>
        </w:rPr>
        <w:tab/>
      </w:r>
      <w:r w:rsidR="00EC2915">
        <w:rPr>
          <w:rFonts w:ascii="Times New Roman" w:hAnsi="Times New Roman"/>
          <w:sz w:val="24"/>
          <w:szCs w:val="24"/>
        </w:rPr>
        <w:t>1-3. pont tekintetében: 2025. november 10.</w:t>
      </w:r>
      <w:r w:rsidRPr="005D7DDF">
        <w:rPr>
          <w:rFonts w:ascii="Times New Roman" w:hAnsi="Times New Roman"/>
          <w:sz w:val="24"/>
          <w:szCs w:val="24"/>
        </w:rPr>
        <w:t xml:space="preserve"> </w:t>
      </w:r>
    </w:p>
    <w:p w:rsidR="00E325E2" w:rsidRPr="005D7DDF" w:rsidRDefault="00EB1076" w:rsidP="00E325E2">
      <w:pPr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pont tekintetében: 2025</w:t>
      </w:r>
      <w:r w:rsidRPr="005D7DD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december 10.</w:t>
      </w:r>
    </w:p>
    <w:p w:rsidR="00E325E2" w:rsidRPr="005D7DDF" w:rsidRDefault="00E325E2" w:rsidP="00E325E2">
      <w:pPr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:rsidR="001D78D9" w:rsidRDefault="001D78D9"/>
    <w:bookmarkEnd w:id="0"/>
    <w:p w:rsidR="00791BCE" w:rsidRPr="00FE59B2" w:rsidRDefault="00EB1076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október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EB1076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791BCE" w:rsidRPr="00036EED" w:rsidRDefault="00EB1076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B70C8" w:rsidRDefault="008B70C8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B70C8" w:rsidRDefault="008B70C8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90E7B" w:rsidRDefault="00E652D8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652D8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8B70C8" w:rsidRDefault="008B70C8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E652D8" w:rsidRDefault="00E652D8" w:rsidP="00E652D8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52D8">
        <w:rPr>
          <w:rFonts w:ascii="Times New Roman" w:hAnsi="Times New Roman"/>
          <w:sz w:val="24"/>
          <w:szCs w:val="24"/>
        </w:rPr>
        <w:t>melléklet:</w:t>
      </w:r>
      <w:r>
        <w:rPr>
          <w:rFonts w:ascii="Times New Roman" w:hAnsi="Times New Roman"/>
          <w:sz w:val="24"/>
          <w:szCs w:val="24"/>
        </w:rPr>
        <w:t xml:space="preserve"> </w:t>
      </w:r>
      <w:r w:rsidR="00C860BA">
        <w:rPr>
          <w:rFonts w:ascii="Times New Roman" w:hAnsi="Times New Roman"/>
          <w:sz w:val="24"/>
          <w:szCs w:val="24"/>
        </w:rPr>
        <w:t>236/2024. (X.22.) Képviselő-testületi határozat</w:t>
      </w:r>
    </w:p>
    <w:p w:rsidR="00C860BA" w:rsidRPr="00E652D8" w:rsidRDefault="00C860BA" w:rsidP="00E652D8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hozzájárulás nyilvános ülés tartásához</w:t>
      </w:r>
    </w:p>
    <w:sectPr w:rsidR="00C860BA" w:rsidRPr="00E652D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032" w:rsidRDefault="00694032">
      <w:pPr>
        <w:spacing w:after="0" w:line="240" w:lineRule="auto"/>
      </w:pPr>
      <w:r>
        <w:separator/>
      </w:r>
    </w:p>
  </w:endnote>
  <w:endnote w:type="continuationSeparator" w:id="0">
    <w:p w:rsidR="00694032" w:rsidRDefault="0069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B107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A31B7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032" w:rsidRDefault="00694032">
      <w:pPr>
        <w:spacing w:after="0" w:line="240" w:lineRule="auto"/>
      </w:pPr>
      <w:r>
        <w:separator/>
      </w:r>
    </w:p>
  </w:footnote>
  <w:footnote w:type="continuationSeparator" w:id="0">
    <w:p w:rsidR="00694032" w:rsidRDefault="00694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5207A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6FAB3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0A1B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3C31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E4D6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9856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A636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E7C6B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86A1B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9F6B0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8CA204E" w:tentative="1">
      <w:start w:val="1"/>
      <w:numFmt w:val="lowerLetter"/>
      <w:lvlText w:val="%2."/>
      <w:lvlJc w:val="left"/>
      <w:pPr>
        <w:ind w:left="1440" w:hanging="360"/>
      </w:pPr>
    </w:lvl>
    <w:lvl w:ilvl="2" w:tplc="C948601E" w:tentative="1">
      <w:start w:val="1"/>
      <w:numFmt w:val="lowerRoman"/>
      <w:lvlText w:val="%3."/>
      <w:lvlJc w:val="right"/>
      <w:pPr>
        <w:ind w:left="2160" w:hanging="180"/>
      </w:pPr>
    </w:lvl>
    <w:lvl w:ilvl="3" w:tplc="B7BEA738" w:tentative="1">
      <w:start w:val="1"/>
      <w:numFmt w:val="decimal"/>
      <w:lvlText w:val="%4."/>
      <w:lvlJc w:val="left"/>
      <w:pPr>
        <w:ind w:left="2880" w:hanging="360"/>
      </w:pPr>
    </w:lvl>
    <w:lvl w:ilvl="4" w:tplc="BC2A27E6" w:tentative="1">
      <w:start w:val="1"/>
      <w:numFmt w:val="lowerLetter"/>
      <w:lvlText w:val="%5."/>
      <w:lvlJc w:val="left"/>
      <w:pPr>
        <w:ind w:left="3600" w:hanging="360"/>
      </w:pPr>
    </w:lvl>
    <w:lvl w:ilvl="5" w:tplc="F39AE346" w:tentative="1">
      <w:start w:val="1"/>
      <w:numFmt w:val="lowerRoman"/>
      <w:lvlText w:val="%6."/>
      <w:lvlJc w:val="right"/>
      <w:pPr>
        <w:ind w:left="4320" w:hanging="180"/>
      </w:pPr>
    </w:lvl>
    <w:lvl w:ilvl="6" w:tplc="A1D62128" w:tentative="1">
      <w:start w:val="1"/>
      <w:numFmt w:val="decimal"/>
      <w:lvlText w:val="%7."/>
      <w:lvlJc w:val="left"/>
      <w:pPr>
        <w:ind w:left="5040" w:hanging="360"/>
      </w:pPr>
    </w:lvl>
    <w:lvl w:ilvl="7" w:tplc="4D68F502" w:tentative="1">
      <w:start w:val="1"/>
      <w:numFmt w:val="lowerLetter"/>
      <w:lvlText w:val="%8."/>
      <w:lvlJc w:val="left"/>
      <w:pPr>
        <w:ind w:left="5760" w:hanging="360"/>
      </w:pPr>
    </w:lvl>
    <w:lvl w:ilvl="8" w:tplc="E31899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074A0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498716C" w:tentative="1">
      <w:start w:val="1"/>
      <w:numFmt w:val="lowerLetter"/>
      <w:lvlText w:val="%2."/>
      <w:lvlJc w:val="left"/>
      <w:pPr>
        <w:ind w:left="1800" w:hanging="360"/>
      </w:pPr>
    </w:lvl>
    <w:lvl w:ilvl="2" w:tplc="9EF80E7A" w:tentative="1">
      <w:start w:val="1"/>
      <w:numFmt w:val="lowerRoman"/>
      <w:lvlText w:val="%3."/>
      <w:lvlJc w:val="right"/>
      <w:pPr>
        <w:ind w:left="2520" w:hanging="180"/>
      </w:pPr>
    </w:lvl>
    <w:lvl w:ilvl="3" w:tplc="C46872EE" w:tentative="1">
      <w:start w:val="1"/>
      <w:numFmt w:val="decimal"/>
      <w:lvlText w:val="%4."/>
      <w:lvlJc w:val="left"/>
      <w:pPr>
        <w:ind w:left="3240" w:hanging="360"/>
      </w:pPr>
    </w:lvl>
    <w:lvl w:ilvl="4" w:tplc="9452BC72" w:tentative="1">
      <w:start w:val="1"/>
      <w:numFmt w:val="lowerLetter"/>
      <w:lvlText w:val="%5."/>
      <w:lvlJc w:val="left"/>
      <w:pPr>
        <w:ind w:left="3960" w:hanging="360"/>
      </w:pPr>
    </w:lvl>
    <w:lvl w:ilvl="5" w:tplc="0CD231EC" w:tentative="1">
      <w:start w:val="1"/>
      <w:numFmt w:val="lowerRoman"/>
      <w:lvlText w:val="%6."/>
      <w:lvlJc w:val="right"/>
      <w:pPr>
        <w:ind w:left="4680" w:hanging="180"/>
      </w:pPr>
    </w:lvl>
    <w:lvl w:ilvl="6" w:tplc="7FD2F816" w:tentative="1">
      <w:start w:val="1"/>
      <w:numFmt w:val="decimal"/>
      <w:lvlText w:val="%7."/>
      <w:lvlJc w:val="left"/>
      <w:pPr>
        <w:ind w:left="5400" w:hanging="360"/>
      </w:pPr>
    </w:lvl>
    <w:lvl w:ilvl="7" w:tplc="1C1E1752" w:tentative="1">
      <w:start w:val="1"/>
      <w:numFmt w:val="lowerLetter"/>
      <w:lvlText w:val="%8."/>
      <w:lvlJc w:val="left"/>
      <w:pPr>
        <w:ind w:left="6120" w:hanging="360"/>
      </w:pPr>
    </w:lvl>
    <w:lvl w:ilvl="8" w:tplc="0CD8FB9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3F07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245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8A7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A5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C93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EC6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AC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AC1E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F467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E67C2"/>
    <w:multiLevelType w:val="hybridMultilevel"/>
    <w:tmpl w:val="4BA4311C"/>
    <w:lvl w:ilvl="0" w:tplc="8DCE8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0687E66" w:tentative="1">
      <w:start w:val="1"/>
      <w:numFmt w:val="lowerLetter"/>
      <w:lvlText w:val="%2."/>
      <w:lvlJc w:val="left"/>
      <w:pPr>
        <w:ind w:left="1789" w:hanging="360"/>
      </w:pPr>
    </w:lvl>
    <w:lvl w:ilvl="2" w:tplc="A17CB1A2" w:tentative="1">
      <w:start w:val="1"/>
      <w:numFmt w:val="lowerRoman"/>
      <w:lvlText w:val="%3."/>
      <w:lvlJc w:val="right"/>
      <w:pPr>
        <w:ind w:left="2509" w:hanging="180"/>
      </w:pPr>
    </w:lvl>
    <w:lvl w:ilvl="3" w:tplc="4A9E21EA" w:tentative="1">
      <w:start w:val="1"/>
      <w:numFmt w:val="decimal"/>
      <w:lvlText w:val="%4."/>
      <w:lvlJc w:val="left"/>
      <w:pPr>
        <w:ind w:left="3229" w:hanging="360"/>
      </w:pPr>
    </w:lvl>
    <w:lvl w:ilvl="4" w:tplc="99CCD12C" w:tentative="1">
      <w:start w:val="1"/>
      <w:numFmt w:val="lowerLetter"/>
      <w:lvlText w:val="%5."/>
      <w:lvlJc w:val="left"/>
      <w:pPr>
        <w:ind w:left="3949" w:hanging="360"/>
      </w:pPr>
    </w:lvl>
    <w:lvl w:ilvl="5" w:tplc="0AB04B1E" w:tentative="1">
      <w:start w:val="1"/>
      <w:numFmt w:val="lowerRoman"/>
      <w:lvlText w:val="%6."/>
      <w:lvlJc w:val="right"/>
      <w:pPr>
        <w:ind w:left="4669" w:hanging="180"/>
      </w:pPr>
    </w:lvl>
    <w:lvl w:ilvl="6" w:tplc="1BB0AF06" w:tentative="1">
      <w:start w:val="1"/>
      <w:numFmt w:val="decimal"/>
      <w:lvlText w:val="%7."/>
      <w:lvlJc w:val="left"/>
      <w:pPr>
        <w:ind w:left="5389" w:hanging="360"/>
      </w:pPr>
    </w:lvl>
    <w:lvl w:ilvl="7" w:tplc="06EA8F40" w:tentative="1">
      <w:start w:val="1"/>
      <w:numFmt w:val="lowerLetter"/>
      <w:lvlText w:val="%8."/>
      <w:lvlJc w:val="left"/>
      <w:pPr>
        <w:ind w:left="6109" w:hanging="360"/>
      </w:pPr>
    </w:lvl>
    <w:lvl w:ilvl="8" w:tplc="36220BC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DCE6F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DEFC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78A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94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424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687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B433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90B7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A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144661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C02BB54" w:tentative="1">
      <w:start w:val="1"/>
      <w:numFmt w:val="lowerLetter"/>
      <w:lvlText w:val="%2."/>
      <w:lvlJc w:val="left"/>
      <w:pPr>
        <w:ind w:left="1146" w:hanging="360"/>
      </w:pPr>
    </w:lvl>
    <w:lvl w:ilvl="2" w:tplc="39DE5FF6" w:tentative="1">
      <w:start w:val="1"/>
      <w:numFmt w:val="lowerRoman"/>
      <w:lvlText w:val="%3."/>
      <w:lvlJc w:val="right"/>
      <w:pPr>
        <w:ind w:left="1866" w:hanging="180"/>
      </w:pPr>
    </w:lvl>
    <w:lvl w:ilvl="3" w:tplc="CBB4487E" w:tentative="1">
      <w:start w:val="1"/>
      <w:numFmt w:val="decimal"/>
      <w:lvlText w:val="%4."/>
      <w:lvlJc w:val="left"/>
      <w:pPr>
        <w:ind w:left="2586" w:hanging="360"/>
      </w:pPr>
    </w:lvl>
    <w:lvl w:ilvl="4" w:tplc="7236E8C4" w:tentative="1">
      <w:start w:val="1"/>
      <w:numFmt w:val="lowerLetter"/>
      <w:lvlText w:val="%5."/>
      <w:lvlJc w:val="left"/>
      <w:pPr>
        <w:ind w:left="3306" w:hanging="360"/>
      </w:pPr>
    </w:lvl>
    <w:lvl w:ilvl="5" w:tplc="5D8A1150" w:tentative="1">
      <w:start w:val="1"/>
      <w:numFmt w:val="lowerRoman"/>
      <w:lvlText w:val="%6."/>
      <w:lvlJc w:val="right"/>
      <w:pPr>
        <w:ind w:left="4026" w:hanging="180"/>
      </w:pPr>
    </w:lvl>
    <w:lvl w:ilvl="6" w:tplc="7CE85082" w:tentative="1">
      <w:start w:val="1"/>
      <w:numFmt w:val="decimal"/>
      <w:lvlText w:val="%7."/>
      <w:lvlJc w:val="left"/>
      <w:pPr>
        <w:ind w:left="4746" w:hanging="360"/>
      </w:pPr>
    </w:lvl>
    <w:lvl w:ilvl="7" w:tplc="F1EEBC44" w:tentative="1">
      <w:start w:val="1"/>
      <w:numFmt w:val="lowerLetter"/>
      <w:lvlText w:val="%8."/>
      <w:lvlJc w:val="left"/>
      <w:pPr>
        <w:ind w:left="5466" w:hanging="360"/>
      </w:pPr>
    </w:lvl>
    <w:lvl w:ilvl="8" w:tplc="F036CE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CE62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7CC7D0C" w:tentative="1">
      <w:start w:val="1"/>
      <w:numFmt w:val="lowerLetter"/>
      <w:lvlText w:val="%2."/>
      <w:lvlJc w:val="left"/>
      <w:pPr>
        <w:ind w:left="1440" w:hanging="360"/>
      </w:pPr>
    </w:lvl>
    <w:lvl w:ilvl="2" w:tplc="BDC47EFA" w:tentative="1">
      <w:start w:val="1"/>
      <w:numFmt w:val="lowerRoman"/>
      <w:lvlText w:val="%3."/>
      <w:lvlJc w:val="right"/>
      <w:pPr>
        <w:ind w:left="2160" w:hanging="180"/>
      </w:pPr>
    </w:lvl>
    <w:lvl w:ilvl="3" w:tplc="9CE80698" w:tentative="1">
      <w:start w:val="1"/>
      <w:numFmt w:val="decimal"/>
      <w:lvlText w:val="%4."/>
      <w:lvlJc w:val="left"/>
      <w:pPr>
        <w:ind w:left="2880" w:hanging="360"/>
      </w:pPr>
    </w:lvl>
    <w:lvl w:ilvl="4" w:tplc="4DD2C0A8" w:tentative="1">
      <w:start w:val="1"/>
      <w:numFmt w:val="lowerLetter"/>
      <w:lvlText w:val="%5."/>
      <w:lvlJc w:val="left"/>
      <w:pPr>
        <w:ind w:left="3600" w:hanging="360"/>
      </w:pPr>
    </w:lvl>
    <w:lvl w:ilvl="5" w:tplc="86CA9A06" w:tentative="1">
      <w:start w:val="1"/>
      <w:numFmt w:val="lowerRoman"/>
      <w:lvlText w:val="%6."/>
      <w:lvlJc w:val="right"/>
      <w:pPr>
        <w:ind w:left="4320" w:hanging="180"/>
      </w:pPr>
    </w:lvl>
    <w:lvl w:ilvl="6" w:tplc="541645C4" w:tentative="1">
      <w:start w:val="1"/>
      <w:numFmt w:val="decimal"/>
      <w:lvlText w:val="%7."/>
      <w:lvlJc w:val="left"/>
      <w:pPr>
        <w:ind w:left="5040" w:hanging="360"/>
      </w:pPr>
    </w:lvl>
    <w:lvl w:ilvl="7" w:tplc="E2B48DF0" w:tentative="1">
      <w:start w:val="1"/>
      <w:numFmt w:val="lowerLetter"/>
      <w:lvlText w:val="%8."/>
      <w:lvlJc w:val="left"/>
      <w:pPr>
        <w:ind w:left="5760" w:hanging="360"/>
      </w:pPr>
    </w:lvl>
    <w:lvl w:ilvl="8" w:tplc="DB866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794D4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6208F08">
      <w:start w:val="1"/>
      <w:numFmt w:val="lowerLetter"/>
      <w:lvlText w:val="%2."/>
      <w:lvlJc w:val="left"/>
      <w:pPr>
        <w:ind w:left="1365" w:hanging="360"/>
      </w:pPr>
    </w:lvl>
    <w:lvl w:ilvl="2" w:tplc="99BC4C7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F76575A" w:tentative="1">
      <w:start w:val="1"/>
      <w:numFmt w:val="decimal"/>
      <w:lvlText w:val="%4."/>
      <w:lvlJc w:val="left"/>
      <w:pPr>
        <w:ind w:left="2805" w:hanging="360"/>
      </w:pPr>
    </w:lvl>
    <w:lvl w:ilvl="4" w:tplc="A9AA485A" w:tentative="1">
      <w:start w:val="1"/>
      <w:numFmt w:val="lowerLetter"/>
      <w:lvlText w:val="%5."/>
      <w:lvlJc w:val="left"/>
      <w:pPr>
        <w:ind w:left="3525" w:hanging="360"/>
      </w:pPr>
    </w:lvl>
    <w:lvl w:ilvl="5" w:tplc="12767E5A" w:tentative="1">
      <w:start w:val="1"/>
      <w:numFmt w:val="lowerRoman"/>
      <w:lvlText w:val="%6."/>
      <w:lvlJc w:val="right"/>
      <w:pPr>
        <w:ind w:left="4245" w:hanging="180"/>
      </w:pPr>
    </w:lvl>
    <w:lvl w:ilvl="6" w:tplc="A300AAC0" w:tentative="1">
      <w:start w:val="1"/>
      <w:numFmt w:val="decimal"/>
      <w:lvlText w:val="%7."/>
      <w:lvlJc w:val="left"/>
      <w:pPr>
        <w:ind w:left="4965" w:hanging="360"/>
      </w:pPr>
    </w:lvl>
    <w:lvl w:ilvl="7" w:tplc="160627BC" w:tentative="1">
      <w:start w:val="1"/>
      <w:numFmt w:val="lowerLetter"/>
      <w:lvlText w:val="%8."/>
      <w:lvlJc w:val="left"/>
      <w:pPr>
        <w:ind w:left="5685" w:hanging="360"/>
      </w:pPr>
    </w:lvl>
    <w:lvl w:ilvl="8" w:tplc="9ED0225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27F8BA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3A834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B0B2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6AE3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4EB8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26B3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D881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00DC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6E42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C84880"/>
    <w:multiLevelType w:val="hybridMultilevel"/>
    <w:tmpl w:val="193A279E"/>
    <w:lvl w:ilvl="0" w:tplc="24F64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4845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604E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0C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4CD7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1674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CF3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CC85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A653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66E5C"/>
    <w:multiLevelType w:val="hybridMultilevel"/>
    <w:tmpl w:val="2ED4CB8C"/>
    <w:lvl w:ilvl="0" w:tplc="991E7B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542DD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186E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3274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8AA9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4CEE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DDED0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C63C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02CC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54C7C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20C8A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666F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A25E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F010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5C62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EEA1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2800A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04DF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0328B"/>
    <w:multiLevelType w:val="hybridMultilevel"/>
    <w:tmpl w:val="12D0FA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98DC95B8">
      <w:start w:val="1"/>
      <w:numFmt w:val="upperLetter"/>
      <w:lvlText w:val="%1."/>
      <w:lvlJc w:val="left"/>
      <w:pPr>
        <w:ind w:left="720" w:hanging="360"/>
      </w:pPr>
    </w:lvl>
    <w:lvl w:ilvl="1" w:tplc="20469B96" w:tentative="1">
      <w:start w:val="1"/>
      <w:numFmt w:val="lowerLetter"/>
      <w:lvlText w:val="%2."/>
      <w:lvlJc w:val="left"/>
      <w:pPr>
        <w:ind w:left="1440" w:hanging="360"/>
      </w:pPr>
    </w:lvl>
    <w:lvl w:ilvl="2" w:tplc="3C9EF368" w:tentative="1">
      <w:start w:val="1"/>
      <w:numFmt w:val="lowerRoman"/>
      <w:lvlText w:val="%3."/>
      <w:lvlJc w:val="right"/>
      <w:pPr>
        <w:ind w:left="2160" w:hanging="180"/>
      </w:pPr>
    </w:lvl>
    <w:lvl w:ilvl="3" w:tplc="82F20004" w:tentative="1">
      <w:start w:val="1"/>
      <w:numFmt w:val="decimal"/>
      <w:lvlText w:val="%4."/>
      <w:lvlJc w:val="left"/>
      <w:pPr>
        <w:ind w:left="2880" w:hanging="360"/>
      </w:pPr>
    </w:lvl>
    <w:lvl w:ilvl="4" w:tplc="D75430EC" w:tentative="1">
      <w:start w:val="1"/>
      <w:numFmt w:val="lowerLetter"/>
      <w:lvlText w:val="%5."/>
      <w:lvlJc w:val="left"/>
      <w:pPr>
        <w:ind w:left="3600" w:hanging="360"/>
      </w:pPr>
    </w:lvl>
    <w:lvl w:ilvl="5" w:tplc="14FA3EF8" w:tentative="1">
      <w:start w:val="1"/>
      <w:numFmt w:val="lowerRoman"/>
      <w:lvlText w:val="%6."/>
      <w:lvlJc w:val="right"/>
      <w:pPr>
        <w:ind w:left="4320" w:hanging="180"/>
      </w:pPr>
    </w:lvl>
    <w:lvl w:ilvl="6" w:tplc="FB2A15D8" w:tentative="1">
      <w:start w:val="1"/>
      <w:numFmt w:val="decimal"/>
      <w:lvlText w:val="%7."/>
      <w:lvlJc w:val="left"/>
      <w:pPr>
        <w:ind w:left="5040" w:hanging="360"/>
      </w:pPr>
    </w:lvl>
    <w:lvl w:ilvl="7" w:tplc="6FC0AEC6" w:tentative="1">
      <w:start w:val="1"/>
      <w:numFmt w:val="lowerLetter"/>
      <w:lvlText w:val="%8."/>
      <w:lvlJc w:val="left"/>
      <w:pPr>
        <w:ind w:left="5760" w:hanging="360"/>
      </w:pPr>
    </w:lvl>
    <w:lvl w:ilvl="8" w:tplc="88A252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C6A8A6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08E22F4" w:tentative="1">
      <w:start w:val="1"/>
      <w:numFmt w:val="lowerLetter"/>
      <w:lvlText w:val="%2."/>
      <w:lvlJc w:val="left"/>
      <w:pPr>
        <w:ind w:left="1800" w:hanging="360"/>
      </w:pPr>
    </w:lvl>
    <w:lvl w:ilvl="2" w:tplc="55ECC95C" w:tentative="1">
      <w:start w:val="1"/>
      <w:numFmt w:val="lowerRoman"/>
      <w:lvlText w:val="%3."/>
      <w:lvlJc w:val="right"/>
      <w:pPr>
        <w:ind w:left="2520" w:hanging="180"/>
      </w:pPr>
    </w:lvl>
    <w:lvl w:ilvl="3" w:tplc="4698C800" w:tentative="1">
      <w:start w:val="1"/>
      <w:numFmt w:val="decimal"/>
      <w:lvlText w:val="%4."/>
      <w:lvlJc w:val="left"/>
      <w:pPr>
        <w:ind w:left="3240" w:hanging="360"/>
      </w:pPr>
    </w:lvl>
    <w:lvl w:ilvl="4" w:tplc="53E61648" w:tentative="1">
      <w:start w:val="1"/>
      <w:numFmt w:val="lowerLetter"/>
      <w:lvlText w:val="%5."/>
      <w:lvlJc w:val="left"/>
      <w:pPr>
        <w:ind w:left="3960" w:hanging="360"/>
      </w:pPr>
    </w:lvl>
    <w:lvl w:ilvl="5" w:tplc="510C96F4" w:tentative="1">
      <w:start w:val="1"/>
      <w:numFmt w:val="lowerRoman"/>
      <w:lvlText w:val="%6."/>
      <w:lvlJc w:val="right"/>
      <w:pPr>
        <w:ind w:left="4680" w:hanging="180"/>
      </w:pPr>
    </w:lvl>
    <w:lvl w:ilvl="6" w:tplc="72EE742E" w:tentative="1">
      <w:start w:val="1"/>
      <w:numFmt w:val="decimal"/>
      <w:lvlText w:val="%7."/>
      <w:lvlJc w:val="left"/>
      <w:pPr>
        <w:ind w:left="5400" w:hanging="360"/>
      </w:pPr>
    </w:lvl>
    <w:lvl w:ilvl="7" w:tplc="6C4049B0" w:tentative="1">
      <w:start w:val="1"/>
      <w:numFmt w:val="lowerLetter"/>
      <w:lvlText w:val="%8."/>
      <w:lvlJc w:val="left"/>
      <w:pPr>
        <w:ind w:left="6120" w:hanging="360"/>
      </w:pPr>
    </w:lvl>
    <w:lvl w:ilvl="8" w:tplc="437416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1CEAA3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D6FF30" w:tentative="1">
      <w:start w:val="1"/>
      <w:numFmt w:val="lowerLetter"/>
      <w:lvlText w:val="%2."/>
      <w:lvlJc w:val="left"/>
      <w:pPr>
        <w:ind w:left="1440" w:hanging="360"/>
      </w:pPr>
    </w:lvl>
    <w:lvl w:ilvl="2" w:tplc="A29EF434" w:tentative="1">
      <w:start w:val="1"/>
      <w:numFmt w:val="lowerRoman"/>
      <w:lvlText w:val="%3."/>
      <w:lvlJc w:val="right"/>
      <w:pPr>
        <w:ind w:left="2160" w:hanging="180"/>
      </w:pPr>
    </w:lvl>
    <w:lvl w:ilvl="3" w:tplc="FDCC3350" w:tentative="1">
      <w:start w:val="1"/>
      <w:numFmt w:val="decimal"/>
      <w:lvlText w:val="%4."/>
      <w:lvlJc w:val="left"/>
      <w:pPr>
        <w:ind w:left="2880" w:hanging="360"/>
      </w:pPr>
    </w:lvl>
    <w:lvl w:ilvl="4" w:tplc="DA9C0C88" w:tentative="1">
      <w:start w:val="1"/>
      <w:numFmt w:val="lowerLetter"/>
      <w:lvlText w:val="%5."/>
      <w:lvlJc w:val="left"/>
      <w:pPr>
        <w:ind w:left="3600" w:hanging="360"/>
      </w:pPr>
    </w:lvl>
    <w:lvl w:ilvl="5" w:tplc="1C2C0E84" w:tentative="1">
      <w:start w:val="1"/>
      <w:numFmt w:val="lowerRoman"/>
      <w:lvlText w:val="%6."/>
      <w:lvlJc w:val="right"/>
      <w:pPr>
        <w:ind w:left="4320" w:hanging="180"/>
      </w:pPr>
    </w:lvl>
    <w:lvl w:ilvl="6" w:tplc="2EB8D7F2" w:tentative="1">
      <w:start w:val="1"/>
      <w:numFmt w:val="decimal"/>
      <w:lvlText w:val="%7."/>
      <w:lvlJc w:val="left"/>
      <w:pPr>
        <w:ind w:left="5040" w:hanging="360"/>
      </w:pPr>
    </w:lvl>
    <w:lvl w:ilvl="7" w:tplc="0B0E8B16" w:tentative="1">
      <w:start w:val="1"/>
      <w:numFmt w:val="lowerLetter"/>
      <w:lvlText w:val="%8."/>
      <w:lvlJc w:val="left"/>
      <w:pPr>
        <w:ind w:left="5760" w:hanging="360"/>
      </w:pPr>
    </w:lvl>
    <w:lvl w:ilvl="8" w:tplc="354272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7EC6FF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5EDE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AA0E3E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B4EE8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E1E56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1016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7683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50EB0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B9A51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765AFE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C470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5AE0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D48F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846E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8C1D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0C9E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74C8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68BB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E30CC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92415A" w:tentative="1">
      <w:start w:val="1"/>
      <w:numFmt w:val="lowerLetter"/>
      <w:lvlText w:val="%2."/>
      <w:lvlJc w:val="left"/>
      <w:pPr>
        <w:ind w:left="1440" w:hanging="360"/>
      </w:pPr>
    </w:lvl>
    <w:lvl w:ilvl="2" w:tplc="6E680C8A" w:tentative="1">
      <w:start w:val="1"/>
      <w:numFmt w:val="lowerRoman"/>
      <w:lvlText w:val="%3."/>
      <w:lvlJc w:val="right"/>
      <w:pPr>
        <w:ind w:left="2160" w:hanging="180"/>
      </w:pPr>
    </w:lvl>
    <w:lvl w:ilvl="3" w:tplc="522A9604" w:tentative="1">
      <w:start w:val="1"/>
      <w:numFmt w:val="decimal"/>
      <w:lvlText w:val="%4."/>
      <w:lvlJc w:val="left"/>
      <w:pPr>
        <w:ind w:left="2880" w:hanging="360"/>
      </w:pPr>
    </w:lvl>
    <w:lvl w:ilvl="4" w:tplc="AF4C73E2" w:tentative="1">
      <w:start w:val="1"/>
      <w:numFmt w:val="lowerLetter"/>
      <w:lvlText w:val="%5."/>
      <w:lvlJc w:val="left"/>
      <w:pPr>
        <w:ind w:left="3600" w:hanging="360"/>
      </w:pPr>
    </w:lvl>
    <w:lvl w:ilvl="5" w:tplc="4192D058" w:tentative="1">
      <w:start w:val="1"/>
      <w:numFmt w:val="lowerRoman"/>
      <w:lvlText w:val="%6."/>
      <w:lvlJc w:val="right"/>
      <w:pPr>
        <w:ind w:left="4320" w:hanging="180"/>
      </w:pPr>
    </w:lvl>
    <w:lvl w:ilvl="6" w:tplc="56DCC96A" w:tentative="1">
      <w:start w:val="1"/>
      <w:numFmt w:val="decimal"/>
      <w:lvlText w:val="%7."/>
      <w:lvlJc w:val="left"/>
      <w:pPr>
        <w:ind w:left="5040" w:hanging="360"/>
      </w:pPr>
    </w:lvl>
    <w:lvl w:ilvl="7" w:tplc="631CA280" w:tentative="1">
      <w:start w:val="1"/>
      <w:numFmt w:val="lowerLetter"/>
      <w:lvlText w:val="%8."/>
      <w:lvlJc w:val="left"/>
      <w:pPr>
        <w:ind w:left="5760" w:hanging="360"/>
      </w:pPr>
    </w:lvl>
    <w:lvl w:ilvl="8" w:tplc="968641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1"/>
  </w:num>
  <w:num w:numId="22">
    <w:abstractNumId w:val="4"/>
  </w:num>
  <w:num w:numId="2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AFC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8D9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585"/>
    <w:rsid w:val="002F6DF5"/>
    <w:rsid w:val="002F71F8"/>
    <w:rsid w:val="002F7C95"/>
    <w:rsid w:val="00302748"/>
    <w:rsid w:val="00307A7E"/>
    <w:rsid w:val="00311B84"/>
    <w:rsid w:val="0031546C"/>
    <w:rsid w:val="00322B6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5132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4D3A"/>
    <w:rsid w:val="004457B9"/>
    <w:rsid w:val="00445DEC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0875"/>
    <w:rsid w:val="004D1A29"/>
    <w:rsid w:val="004D1BFD"/>
    <w:rsid w:val="004D36E2"/>
    <w:rsid w:val="004D5E6E"/>
    <w:rsid w:val="004D7BC1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7DDF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032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6231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57A1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469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0C8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2E0D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46D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2D6"/>
    <w:rsid w:val="00AC25B3"/>
    <w:rsid w:val="00AC325A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418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393A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60B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02D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1B7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0F8F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5E2"/>
    <w:rsid w:val="00E32F28"/>
    <w:rsid w:val="00E3519B"/>
    <w:rsid w:val="00E4321A"/>
    <w:rsid w:val="00E4651A"/>
    <w:rsid w:val="00E46CCD"/>
    <w:rsid w:val="00E47876"/>
    <w:rsid w:val="00E53204"/>
    <w:rsid w:val="00E53F19"/>
    <w:rsid w:val="00E5500E"/>
    <w:rsid w:val="00E55E74"/>
    <w:rsid w:val="00E55ECA"/>
    <w:rsid w:val="00E560AA"/>
    <w:rsid w:val="00E57513"/>
    <w:rsid w:val="00E652D8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076"/>
    <w:rsid w:val="00EB11F6"/>
    <w:rsid w:val="00EB1CCE"/>
    <w:rsid w:val="00EB2881"/>
    <w:rsid w:val="00EB33C9"/>
    <w:rsid w:val="00EB60EE"/>
    <w:rsid w:val="00EB7653"/>
    <w:rsid w:val="00EC1DAF"/>
    <w:rsid w:val="00EC1FF9"/>
    <w:rsid w:val="00EC2915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14A8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14A8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14A8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14A8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14A8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14A8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14A8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014A8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014A8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14A87"/>
    <w:rsid w:val="002245AE"/>
    <w:rsid w:val="005C29E7"/>
    <w:rsid w:val="006509A0"/>
    <w:rsid w:val="0065111D"/>
    <w:rsid w:val="006D7C8C"/>
    <w:rsid w:val="00793CD7"/>
    <w:rsid w:val="00857BC2"/>
    <w:rsid w:val="00AA5B9E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B4F1B36B7BB4E6F97441FE5D07BA885">
    <w:name w:val="0B4F1B36B7BB4E6F97441FE5D07BA885"/>
    <w:rsid w:val="00833469"/>
  </w:style>
  <w:style w:type="paragraph" w:customStyle="1" w:styleId="AD8D4434188D4B59968BB41F878BFB55">
    <w:name w:val="AD8D4434188D4B59968BB41F878BFB55"/>
    <w:rsid w:val="00833469"/>
  </w:style>
  <w:style w:type="paragraph" w:customStyle="1" w:styleId="DB09B434906C4B3788467454A01ECA5F">
    <w:name w:val="DB09B434906C4B3788467454A01ECA5F"/>
    <w:rsid w:val="00833469"/>
  </w:style>
  <w:style w:type="paragraph" w:customStyle="1" w:styleId="146E441A4C6E4F61B3EF33093B06FCC1">
    <w:name w:val="146E441A4C6E4F61B3EF33093B06FCC1"/>
    <w:rsid w:val="00833469"/>
  </w:style>
  <w:style w:type="paragraph" w:customStyle="1" w:styleId="A4DA64E4BF064BCEB90CB76F8801D298">
    <w:name w:val="A4DA64E4BF064BCEB90CB76F8801D298"/>
    <w:rsid w:val="00833469"/>
  </w:style>
  <w:style w:type="paragraph" w:customStyle="1" w:styleId="042AF195A4B7430698696F1DFD4959DA">
    <w:name w:val="042AF195A4B7430698696F1DFD4959DA"/>
    <w:rsid w:val="00833469"/>
  </w:style>
  <w:style w:type="paragraph" w:customStyle="1" w:styleId="DF3330699D5E4BE494F8641B8001AC4D">
    <w:name w:val="DF3330699D5E4BE494F8641B8001AC4D"/>
    <w:rsid w:val="008334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40AC5-BDFE-44D4-A4CD-16D60EB8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714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2025-11-03T14:45:00Z</dcterms:modified>
</cp:coreProperties>
</file>